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222"/>
        <w:gridCol w:w="2441"/>
        <w:gridCol w:w="1215"/>
        <w:gridCol w:w="945"/>
        <w:tblGridChange w:id="0">
          <w:tblGrid>
            <w:gridCol w:w="2535"/>
            <w:gridCol w:w="2222"/>
            <w:gridCol w:w="2441"/>
            <w:gridCol w:w="1215"/>
            <w:gridCol w:w="94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JV/V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3 (T)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5-7 (Th-S)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Monahans Tournament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Monahans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12-14 (Th-S)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Poolville Tournament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Poolville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17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Colorado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20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McCamey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McCamey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21 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12:00/2:00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left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 JV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24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27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Westbrook*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31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Hermleigh*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Hermleigh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3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Borden County*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7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9 (Th)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Snyder JV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10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14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Westbrook*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Colorado City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17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Hermleigh*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21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Borden County*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Borden County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24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28 (T)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Ira***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JV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rPr/>
      </w:pPr>
      <w:bookmarkStart w:colFirst="0" w:colLast="0" w:name="_rwjbz9pu74cr" w:id="1"/>
      <w:bookmarkEnd w:id="1"/>
      <w:r w:rsidDel="00000000" w:rsidR="00000000" w:rsidRPr="00000000">
        <w:rPr>
          <w:rtl w:val="0"/>
        </w:rPr>
        <w:t xml:space="preserve">*District Games</w:t>
        <w:tab/>
        <w:tab/>
        <w:tab/>
        <w:t xml:space="preserve">**Senior Night</w:t>
        <w:tab/>
        <w:t xml:space="preserve">        +++Playoffs</w:t>
        <w:tab/>
        <w:tab/>
        <w:tab/>
        <w:t xml:space="preserve"> Updated 12/11/19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362075" cy="1214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1214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